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78" w:rsidRDefault="00DD7578" w:rsidP="00DD7578">
      <w:pPr>
        <w:pStyle w:val="ConsPlusNormal"/>
        <w:ind w:firstLine="540"/>
        <w:jc w:val="both"/>
        <w:outlineLvl w:val="1"/>
      </w:pPr>
      <w:r>
        <w:t>Статья 95. Независимая оценка качества образования</w:t>
      </w:r>
    </w:p>
    <w:p w:rsidR="00DD7578" w:rsidRDefault="00DD7578" w:rsidP="00DD7578">
      <w:pPr>
        <w:pStyle w:val="ConsPlusNormal"/>
        <w:ind w:firstLine="540"/>
        <w:jc w:val="both"/>
      </w:pPr>
    </w:p>
    <w:p w:rsidR="00DD7578" w:rsidRDefault="00DD7578" w:rsidP="00DD7578">
      <w:pPr>
        <w:pStyle w:val="ConsPlusNormal"/>
        <w:ind w:firstLine="540"/>
        <w:jc w:val="both"/>
      </w:pPr>
      <w:r>
        <w:t>(в ред. Федерального закона от 21.07.2014 N 256-ФЗ)</w:t>
      </w:r>
    </w:p>
    <w:p w:rsidR="00DD7578" w:rsidRDefault="00DD7578" w:rsidP="00DD7578">
      <w:pPr>
        <w:pStyle w:val="ConsPlusNormal"/>
        <w:ind w:firstLine="540"/>
        <w:jc w:val="both"/>
      </w:pPr>
    </w:p>
    <w:p w:rsidR="00DD7578" w:rsidRDefault="00DD7578" w:rsidP="00DD757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D7578" w:rsidRDefault="00DD7578" w:rsidP="00DD7578">
      <w:pPr>
        <w:pStyle w:val="ConsPlusNormal"/>
        <w:ind w:firstLine="540"/>
        <w:jc w:val="both"/>
      </w:pPr>
      <w:bookmarkStart w:id="0" w:name="Par1699"/>
      <w:bookmarkEnd w:id="0"/>
      <w:r>
        <w:t>2. Независимая оценка качества образования включает в себя:</w:t>
      </w:r>
    </w:p>
    <w:p w:rsidR="00DD7578" w:rsidRDefault="00DD7578" w:rsidP="00DD7578">
      <w:pPr>
        <w:pStyle w:val="ConsPlusNormal"/>
        <w:ind w:firstLine="540"/>
        <w:jc w:val="both"/>
      </w:pPr>
      <w:r>
        <w:t>1) независимую оценку качества подготовки обучающихся;</w:t>
      </w:r>
    </w:p>
    <w:p w:rsidR="00DD7578" w:rsidRDefault="00DD7578" w:rsidP="00DD7578">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DD7578" w:rsidRDefault="00DD7578" w:rsidP="00DD7578">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99"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DD7578" w:rsidRDefault="00DD7578" w:rsidP="00DD7578">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D7578" w:rsidRDefault="00DD7578" w:rsidP="00DD7578">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D7578" w:rsidRDefault="00DD7578" w:rsidP="00DD757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D7578" w:rsidRDefault="00DD7578" w:rsidP="00DD7578">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D7578" w:rsidRDefault="00DD7578" w:rsidP="00DD7578">
      <w:pPr>
        <w:pStyle w:val="ConsPlusNormal"/>
        <w:ind w:firstLine="540"/>
        <w:jc w:val="both"/>
      </w:pPr>
    </w:p>
    <w:p w:rsidR="00DD7578" w:rsidRDefault="00DD7578" w:rsidP="00DD7578">
      <w:pPr>
        <w:pStyle w:val="ConsPlusNormal"/>
        <w:ind w:firstLine="540"/>
        <w:jc w:val="both"/>
        <w:outlineLvl w:val="1"/>
      </w:pPr>
      <w:r>
        <w:t xml:space="preserve">Статья 95.1. Независимая оценка качества подготовки </w:t>
      </w:r>
      <w:proofErr w:type="gramStart"/>
      <w:r>
        <w:t>обучающихся</w:t>
      </w:r>
      <w:proofErr w:type="gramEnd"/>
    </w:p>
    <w:p w:rsidR="00DD7578" w:rsidRDefault="00DD7578" w:rsidP="00DD7578">
      <w:pPr>
        <w:pStyle w:val="ConsPlusNormal"/>
        <w:ind w:firstLine="540"/>
        <w:jc w:val="both"/>
      </w:pPr>
    </w:p>
    <w:p w:rsidR="00DD7578" w:rsidRDefault="00DD7578" w:rsidP="00DD7578">
      <w:pPr>
        <w:pStyle w:val="ConsPlusNormal"/>
        <w:ind w:firstLine="540"/>
        <w:jc w:val="both"/>
      </w:pPr>
      <w:r>
        <w:t>(</w:t>
      </w:r>
      <w:proofErr w:type="gramStart"/>
      <w:r>
        <w:t>введена</w:t>
      </w:r>
      <w:proofErr w:type="gramEnd"/>
      <w:r>
        <w:t xml:space="preserve"> Федеральным законом от 21.07.2014 N 256-ФЗ)</w:t>
      </w:r>
    </w:p>
    <w:p w:rsidR="00DD7578" w:rsidRDefault="00DD7578" w:rsidP="00DD7578">
      <w:pPr>
        <w:pStyle w:val="ConsPlusNormal"/>
        <w:ind w:firstLine="540"/>
        <w:jc w:val="both"/>
      </w:pPr>
    </w:p>
    <w:p w:rsidR="00DD7578" w:rsidRDefault="00DD7578" w:rsidP="00DD7578">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D7578" w:rsidRDefault="00DD7578" w:rsidP="00DD7578">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D7578" w:rsidRDefault="00DD7578" w:rsidP="00DD7578">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D7578" w:rsidRDefault="00DD7578" w:rsidP="00DD7578">
      <w:pPr>
        <w:pStyle w:val="ConsPlusNormal"/>
        <w:ind w:firstLine="540"/>
        <w:jc w:val="both"/>
      </w:pPr>
    </w:p>
    <w:p w:rsidR="00DD7578" w:rsidRDefault="00DD7578" w:rsidP="00DD7578">
      <w:pPr>
        <w:pStyle w:val="ConsPlusNormal"/>
        <w:pBdr>
          <w:top w:val="single" w:sz="6" w:space="0" w:color="auto"/>
        </w:pBdr>
        <w:spacing w:before="100" w:after="100"/>
        <w:jc w:val="both"/>
        <w:rPr>
          <w:sz w:val="2"/>
          <w:szCs w:val="2"/>
        </w:rPr>
      </w:pPr>
    </w:p>
    <w:p w:rsidR="00DD7578" w:rsidRDefault="00DD7578" w:rsidP="00DD7578">
      <w:pPr>
        <w:pStyle w:val="ConsPlusNormal"/>
        <w:ind w:firstLine="540"/>
        <w:jc w:val="both"/>
      </w:pPr>
      <w:proofErr w:type="spellStart"/>
      <w:r>
        <w:t>КонсультантПлюс</w:t>
      </w:r>
      <w:proofErr w:type="spellEnd"/>
      <w:r>
        <w:t>: примечание.</w:t>
      </w:r>
    </w:p>
    <w:p w:rsidR="00DD7578" w:rsidRDefault="00DD7578" w:rsidP="00DD7578">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DD7578" w:rsidRDefault="00DD7578" w:rsidP="00DD7578">
      <w:pPr>
        <w:pStyle w:val="ConsPlusNormal"/>
        <w:pBdr>
          <w:top w:val="single" w:sz="6" w:space="0" w:color="auto"/>
        </w:pBdr>
        <w:spacing w:before="100" w:after="100"/>
        <w:jc w:val="both"/>
        <w:rPr>
          <w:sz w:val="2"/>
          <w:szCs w:val="2"/>
        </w:rPr>
      </w:pPr>
    </w:p>
    <w:p w:rsidR="00DD7578" w:rsidRDefault="00DD7578" w:rsidP="00DD7578">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DD7578" w:rsidRDefault="00DD7578" w:rsidP="00DD7578">
      <w:pPr>
        <w:pStyle w:val="ConsPlusNormal"/>
        <w:ind w:firstLine="540"/>
        <w:jc w:val="both"/>
      </w:pPr>
    </w:p>
    <w:p w:rsidR="00DD7578" w:rsidRDefault="00DD7578" w:rsidP="00DD7578">
      <w:pPr>
        <w:pStyle w:val="ConsPlusNormal"/>
        <w:ind w:firstLine="540"/>
        <w:jc w:val="both"/>
      </w:pPr>
      <w:r>
        <w:lastRenderedPageBreak/>
        <w:t>(</w:t>
      </w:r>
      <w:proofErr w:type="gramStart"/>
      <w:r>
        <w:t>введена</w:t>
      </w:r>
      <w:proofErr w:type="gramEnd"/>
      <w:r>
        <w:t xml:space="preserve"> Федеральным законом от 21.07.2014 N 256-ФЗ)</w:t>
      </w:r>
    </w:p>
    <w:p w:rsidR="00DD7578" w:rsidRDefault="00DD7578" w:rsidP="00DD7578">
      <w:pPr>
        <w:pStyle w:val="ConsPlusNormal"/>
        <w:ind w:firstLine="540"/>
        <w:jc w:val="both"/>
      </w:pPr>
    </w:p>
    <w:p w:rsidR="00DD7578" w:rsidRDefault="00DD7578" w:rsidP="00DD7578">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D7578" w:rsidRDefault="00DD7578" w:rsidP="00DD7578">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DD7578" w:rsidRDefault="00DD7578" w:rsidP="00DD7578">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D7578" w:rsidRDefault="00DD7578" w:rsidP="00DD7578">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D7578" w:rsidRDefault="00DD7578" w:rsidP="00DD757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D7578" w:rsidRDefault="00DD7578" w:rsidP="00DD7578">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DD7578" w:rsidRDefault="00DD7578" w:rsidP="00DD7578">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D7578" w:rsidRDefault="00DD7578" w:rsidP="00DD7578">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D7578" w:rsidRDefault="00DD7578" w:rsidP="00DD7578">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D7578" w:rsidRDefault="00DD7578" w:rsidP="00DD7578">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DD7578" w:rsidRDefault="00DD7578" w:rsidP="00DD7578">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D7578" w:rsidRDefault="00DD7578" w:rsidP="00DD7578">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DD7578" w:rsidRDefault="00DD7578" w:rsidP="00DD7578">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D7578" w:rsidRDefault="00DD7578" w:rsidP="00DD7578">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DD7578" w:rsidRDefault="00DD7578" w:rsidP="00DD7578">
      <w:pPr>
        <w:pStyle w:val="ConsPlusNormal"/>
        <w:ind w:firstLine="540"/>
        <w:jc w:val="both"/>
      </w:pPr>
      <w:r>
        <w:lastRenderedPageBreak/>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D7578" w:rsidRDefault="00DD7578" w:rsidP="00DD7578">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D7578" w:rsidRDefault="00DD7578" w:rsidP="00DD7578">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D7578" w:rsidRDefault="00DD7578" w:rsidP="00DD7578">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DD7578" w:rsidRDefault="00DD7578" w:rsidP="00DD7578">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D7578" w:rsidRDefault="00DD7578" w:rsidP="00DD7578">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D7578" w:rsidRDefault="00DD7578" w:rsidP="00DD7578">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D7578" w:rsidRDefault="00DD7578" w:rsidP="00DD7578">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D7578" w:rsidRDefault="00DD7578" w:rsidP="00DD7578">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DD7578" w:rsidRDefault="00DD7578" w:rsidP="00DD7578">
      <w:pPr>
        <w:pStyle w:val="ConsPlusNormal"/>
        <w:ind w:firstLine="540"/>
        <w:jc w:val="both"/>
      </w:pPr>
    </w:p>
    <w:p w:rsidR="00B9199A" w:rsidRDefault="00B9199A">
      <w:bookmarkStart w:id="1" w:name="_GoBack"/>
      <w:bookmarkEnd w:id="1"/>
    </w:p>
    <w:sectPr w:rsidR="00B91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78"/>
    <w:rsid w:val="00B9199A"/>
    <w:rsid w:val="00DD7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57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757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1860</Words>
  <Characters>10605</Characters>
  <Application>Microsoft Office Word</Application>
  <DocSecurity>0</DocSecurity>
  <Lines>88</Lines>
  <Paragraphs>24</Paragraphs>
  <ScaleCrop>false</ScaleCrop>
  <Company>office</Company>
  <LinksUpToDate>false</LinksUpToDate>
  <CharactersWithSpaces>12441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Bux-1</dc:creator>
  <cp:keywords/>
  <dc:description/>
  <cp:lastModifiedBy>Bux-1</cp:lastModifiedBy>
  <cp:revision>1</cp:revision>
  <dcterms:created xsi:type="dcterms:W3CDTF">2017-03-10T08:06:00Z</dcterms:created>
  <dcterms:modified xsi:type="dcterms:W3CDTF">2017-03-10T08:10:00Z</dcterms:modified>
</cp:coreProperties>
</file>